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1877F" w14:textId="47E55187" w:rsidR="00DF2DB2" w:rsidRPr="00DA464B" w:rsidRDefault="00DF2DB2" w:rsidP="00DF2D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DB2"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Рекомендуемая последовательность действий при передаче объектов электросетевого хозяйства СНТ на баланс </w:t>
      </w:r>
      <w:r w:rsidR="00DA464B">
        <w:rPr>
          <w:rFonts w:ascii="Times New Roman" w:hAnsi="Times New Roman" w:cs="Times New Roman"/>
          <w:b/>
          <w:bCs/>
          <w:sz w:val="28"/>
          <w:szCs w:val="28"/>
        </w:rPr>
        <w:t>ПКГУП «КЭС»</w:t>
      </w:r>
    </w:p>
    <w:p w14:paraId="421E5CAE" w14:textId="43757512" w:rsidR="00DF2DB2" w:rsidRPr="00DF2DB2" w:rsidRDefault="00DF2DB2" w:rsidP="00EA764B">
      <w:pPr>
        <w:spacing w:after="0"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DB2">
        <w:rPr>
          <w:rFonts w:ascii="Times New Roman" w:hAnsi="Times New Roman" w:cs="Times New Roman"/>
          <w:sz w:val="28"/>
          <w:szCs w:val="28"/>
        </w:rPr>
        <w:t>1.</w:t>
      </w:r>
      <w:r w:rsidR="008B1ED2">
        <w:rPr>
          <w:rFonts w:ascii="Times New Roman" w:hAnsi="Times New Roman" w:cs="Times New Roman"/>
          <w:sz w:val="28"/>
          <w:szCs w:val="28"/>
        </w:rPr>
        <w:t xml:space="preserve"> </w:t>
      </w:r>
      <w:r w:rsidRPr="00DF2DB2">
        <w:rPr>
          <w:rFonts w:ascii="Times New Roman" w:hAnsi="Times New Roman" w:cs="Times New Roman"/>
          <w:sz w:val="28"/>
          <w:szCs w:val="28"/>
        </w:rPr>
        <w:t>Направление</w:t>
      </w:r>
      <w:r w:rsidR="00EA764B">
        <w:rPr>
          <w:rFonts w:ascii="Times New Roman" w:hAnsi="Times New Roman" w:cs="Times New Roman"/>
          <w:sz w:val="28"/>
          <w:szCs w:val="28"/>
        </w:rPr>
        <w:t xml:space="preserve"> </w:t>
      </w:r>
      <w:r w:rsidRPr="00DF2DB2">
        <w:rPr>
          <w:rFonts w:ascii="Times New Roman" w:hAnsi="Times New Roman" w:cs="Times New Roman"/>
          <w:sz w:val="28"/>
          <w:szCs w:val="28"/>
        </w:rPr>
        <w:t xml:space="preserve">СНТ в адрес </w:t>
      </w:r>
      <w:r w:rsidR="00DA464B">
        <w:rPr>
          <w:rFonts w:ascii="Times New Roman" w:hAnsi="Times New Roman" w:cs="Times New Roman"/>
          <w:sz w:val="28"/>
          <w:szCs w:val="28"/>
        </w:rPr>
        <w:t>ПКГУП «КЭС»</w:t>
      </w:r>
      <w:r w:rsidRPr="00DF2DB2">
        <w:rPr>
          <w:rFonts w:ascii="Times New Roman" w:hAnsi="Times New Roman" w:cs="Times New Roman"/>
          <w:sz w:val="28"/>
          <w:szCs w:val="28"/>
        </w:rPr>
        <w:t xml:space="preserve"> предложения о приобретении электрических сетей, расположенных в границах СНТ.</w:t>
      </w:r>
      <w:r w:rsidR="00EA764B">
        <w:rPr>
          <w:rFonts w:ascii="Times New Roman" w:hAnsi="Times New Roman" w:cs="Times New Roman"/>
          <w:sz w:val="28"/>
          <w:szCs w:val="28"/>
        </w:rPr>
        <w:t xml:space="preserve"> </w:t>
      </w:r>
      <w:r w:rsidR="00DA464B">
        <w:rPr>
          <w:rFonts w:ascii="Times New Roman" w:hAnsi="Times New Roman" w:cs="Times New Roman"/>
          <w:sz w:val="28"/>
          <w:szCs w:val="28"/>
        </w:rPr>
        <w:t>П</w:t>
      </w:r>
      <w:r w:rsidRPr="00DF2DB2">
        <w:rPr>
          <w:rFonts w:ascii="Times New Roman" w:hAnsi="Times New Roman" w:cs="Times New Roman"/>
          <w:sz w:val="28"/>
          <w:szCs w:val="28"/>
        </w:rPr>
        <w:t>редложение направляется в произвольной форме с указанием сведений и характеристик объектов электросетевого хозяйства (протяженность воздушных и кабельных линий электропередачи по классам напряжения, количество и номинальная мощность силовых трансформаторов и др.)</w:t>
      </w:r>
      <w:r w:rsidR="00DA464B">
        <w:rPr>
          <w:rFonts w:ascii="Times New Roman" w:hAnsi="Times New Roman" w:cs="Times New Roman"/>
          <w:sz w:val="28"/>
          <w:szCs w:val="28"/>
        </w:rPr>
        <w:t>.</w:t>
      </w:r>
    </w:p>
    <w:p w14:paraId="39989D13" w14:textId="7A11011D" w:rsidR="00DF2DB2" w:rsidRPr="00DF2DB2" w:rsidRDefault="00DF2DB2" w:rsidP="00EA764B">
      <w:pPr>
        <w:spacing w:after="0"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DB2">
        <w:rPr>
          <w:rFonts w:ascii="Times New Roman" w:hAnsi="Times New Roman" w:cs="Times New Roman"/>
          <w:sz w:val="28"/>
          <w:szCs w:val="28"/>
        </w:rPr>
        <w:t>2.</w:t>
      </w:r>
      <w:r w:rsidR="008B1ED2">
        <w:rPr>
          <w:rFonts w:ascii="Times New Roman" w:hAnsi="Times New Roman" w:cs="Times New Roman"/>
          <w:sz w:val="28"/>
          <w:szCs w:val="28"/>
        </w:rPr>
        <w:t xml:space="preserve"> </w:t>
      </w:r>
      <w:r w:rsidRPr="00DF2DB2">
        <w:rPr>
          <w:rFonts w:ascii="Times New Roman" w:hAnsi="Times New Roman" w:cs="Times New Roman"/>
          <w:sz w:val="28"/>
          <w:szCs w:val="28"/>
        </w:rPr>
        <w:t>Проведение совместного выездного технического осмотра электрических сетей СНТ с инвентаризацией электросетевых объектов СНТ:</w:t>
      </w:r>
    </w:p>
    <w:p w14:paraId="48EEBD42" w14:textId="1C31B0A9" w:rsidR="00DF2DB2" w:rsidRPr="00DF2DB2" w:rsidRDefault="00DF2DB2" w:rsidP="00EA764B">
      <w:pPr>
        <w:spacing w:after="0"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DB2">
        <w:rPr>
          <w:rFonts w:ascii="Times New Roman" w:hAnsi="Times New Roman" w:cs="Times New Roman"/>
          <w:sz w:val="28"/>
          <w:szCs w:val="28"/>
        </w:rPr>
        <w:t>-</w:t>
      </w:r>
      <w:r w:rsidR="00DA464B">
        <w:rPr>
          <w:rFonts w:ascii="Times New Roman" w:hAnsi="Times New Roman" w:cs="Times New Roman"/>
          <w:sz w:val="28"/>
          <w:szCs w:val="28"/>
        </w:rPr>
        <w:t xml:space="preserve"> </w:t>
      </w:r>
      <w:r w:rsidRPr="00DF2DB2">
        <w:rPr>
          <w:rFonts w:ascii="Times New Roman" w:hAnsi="Times New Roman" w:cs="Times New Roman"/>
          <w:sz w:val="28"/>
          <w:szCs w:val="28"/>
        </w:rPr>
        <w:t>пригодных для эксплуатации без необходимости проведения их реконструкции;</w:t>
      </w:r>
    </w:p>
    <w:p w14:paraId="5D832E8D" w14:textId="77777777" w:rsidR="00DF2DB2" w:rsidRPr="00DF2DB2" w:rsidRDefault="00DF2DB2" w:rsidP="00EA764B">
      <w:pPr>
        <w:spacing w:after="0"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DB2">
        <w:rPr>
          <w:rFonts w:ascii="Times New Roman" w:hAnsi="Times New Roman" w:cs="Times New Roman"/>
          <w:sz w:val="28"/>
          <w:szCs w:val="28"/>
        </w:rPr>
        <w:t>- пригодных для эксплуатации при условии возможности их реконструкции;</w:t>
      </w:r>
    </w:p>
    <w:p w14:paraId="17E96CA2" w14:textId="77777777" w:rsidR="00DF2DB2" w:rsidRPr="00DF2DB2" w:rsidRDefault="00DF2DB2" w:rsidP="00EA764B">
      <w:pPr>
        <w:spacing w:after="0"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DB2">
        <w:rPr>
          <w:rFonts w:ascii="Times New Roman" w:hAnsi="Times New Roman" w:cs="Times New Roman"/>
          <w:sz w:val="28"/>
          <w:szCs w:val="28"/>
        </w:rPr>
        <w:t>- непригодных для эксплуатации в связи с невозможностью проведения их реконструкции из-за расположения объектов на земельных участках общего пользования в труднодоступных и недоступных местах, на земельных участках, находящихся в собственности третьих лиц;</w:t>
      </w:r>
    </w:p>
    <w:p w14:paraId="27FE7424" w14:textId="77777777" w:rsidR="00DF2DB2" w:rsidRPr="00DF2DB2" w:rsidRDefault="00DF2DB2" w:rsidP="00EA764B">
      <w:pPr>
        <w:spacing w:after="0"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DB2">
        <w:rPr>
          <w:rFonts w:ascii="Times New Roman" w:hAnsi="Times New Roman" w:cs="Times New Roman"/>
          <w:sz w:val="28"/>
          <w:szCs w:val="28"/>
        </w:rPr>
        <w:t>- бесхозяйных сетей, расположенных в границах СНТ.</w:t>
      </w:r>
    </w:p>
    <w:p w14:paraId="6FD4046D" w14:textId="0C1902E4" w:rsidR="00DF2DB2" w:rsidRDefault="00DF2DB2" w:rsidP="00EA764B">
      <w:pPr>
        <w:spacing w:after="0"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DB2">
        <w:rPr>
          <w:rFonts w:ascii="Times New Roman" w:hAnsi="Times New Roman" w:cs="Times New Roman"/>
          <w:sz w:val="28"/>
          <w:szCs w:val="28"/>
        </w:rPr>
        <w:t xml:space="preserve">3. Формирование перечня электрических сетей СНТ, возможных к передаче на баланс </w:t>
      </w:r>
      <w:r w:rsidR="00DA464B">
        <w:rPr>
          <w:rFonts w:ascii="Times New Roman" w:hAnsi="Times New Roman" w:cs="Times New Roman"/>
          <w:sz w:val="28"/>
          <w:szCs w:val="28"/>
        </w:rPr>
        <w:t>ПКГУП «КЭС»</w:t>
      </w:r>
      <w:r w:rsidRPr="00DF2DB2">
        <w:rPr>
          <w:rFonts w:ascii="Times New Roman" w:hAnsi="Times New Roman" w:cs="Times New Roman"/>
          <w:sz w:val="28"/>
          <w:szCs w:val="28"/>
        </w:rPr>
        <w:t>, исключающего непригодные для эксплуатации сети</w:t>
      </w:r>
      <w:r w:rsidR="00DA464B">
        <w:rPr>
          <w:rFonts w:ascii="Times New Roman" w:hAnsi="Times New Roman" w:cs="Times New Roman"/>
          <w:sz w:val="28"/>
          <w:szCs w:val="28"/>
        </w:rPr>
        <w:t>,</w:t>
      </w:r>
      <w:r w:rsidRPr="00DF2DB2">
        <w:rPr>
          <w:rFonts w:ascii="Times New Roman" w:hAnsi="Times New Roman" w:cs="Times New Roman"/>
          <w:sz w:val="28"/>
          <w:szCs w:val="28"/>
        </w:rPr>
        <w:t xml:space="preserve"> и поставленные на учет в качестве бесхозяйных.</w:t>
      </w:r>
    </w:p>
    <w:p w14:paraId="1FA53BD7" w14:textId="663DC257" w:rsidR="00DF2DB2" w:rsidRPr="00DF2DB2" w:rsidRDefault="00162EF1" w:rsidP="00EA764B">
      <w:pPr>
        <w:spacing w:after="0"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F2DB2" w:rsidRPr="00DF2DB2">
        <w:rPr>
          <w:rFonts w:ascii="Times New Roman" w:hAnsi="Times New Roman" w:cs="Times New Roman"/>
          <w:sz w:val="28"/>
          <w:szCs w:val="28"/>
        </w:rPr>
        <w:t>.</w:t>
      </w:r>
      <w:r w:rsidR="008B1ED2">
        <w:rPr>
          <w:rFonts w:ascii="Times New Roman" w:hAnsi="Times New Roman" w:cs="Times New Roman"/>
          <w:sz w:val="28"/>
          <w:szCs w:val="28"/>
        </w:rPr>
        <w:t xml:space="preserve"> </w:t>
      </w:r>
      <w:r w:rsidR="00DF2DB2" w:rsidRPr="00DF2DB2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>
        <w:rPr>
          <w:rFonts w:ascii="Times New Roman" w:hAnsi="Times New Roman" w:cs="Times New Roman"/>
          <w:sz w:val="28"/>
          <w:szCs w:val="28"/>
        </w:rPr>
        <w:t>СНТ и ПКГУП «КЭС»</w:t>
      </w:r>
      <w:r w:rsidR="00DF2DB2" w:rsidRPr="00DF2DB2">
        <w:rPr>
          <w:rFonts w:ascii="Times New Roman" w:hAnsi="Times New Roman" w:cs="Times New Roman"/>
          <w:sz w:val="28"/>
          <w:szCs w:val="28"/>
        </w:rPr>
        <w:t xml:space="preserve"> формы гражданско-правового договора, предусматривающего передачу электросетевых объектов СНТ на баланс </w:t>
      </w:r>
      <w:r>
        <w:rPr>
          <w:rFonts w:ascii="Times New Roman" w:hAnsi="Times New Roman" w:cs="Times New Roman"/>
          <w:sz w:val="28"/>
          <w:szCs w:val="28"/>
        </w:rPr>
        <w:t>ПКГУП «КЭС»</w:t>
      </w:r>
      <w:r w:rsidR="00DF2DB2" w:rsidRPr="00DF2DB2">
        <w:rPr>
          <w:rFonts w:ascii="Times New Roman" w:hAnsi="Times New Roman" w:cs="Times New Roman"/>
          <w:sz w:val="28"/>
          <w:szCs w:val="28"/>
        </w:rPr>
        <w:t>.</w:t>
      </w:r>
    </w:p>
    <w:p w14:paraId="02BA341C" w14:textId="5817CBA9" w:rsidR="00DF2DB2" w:rsidRPr="00DF2DB2" w:rsidRDefault="00162EF1" w:rsidP="00EA764B">
      <w:pPr>
        <w:spacing w:after="0"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F2DB2" w:rsidRPr="00DF2DB2">
        <w:rPr>
          <w:rFonts w:ascii="Times New Roman" w:hAnsi="Times New Roman" w:cs="Times New Roman"/>
          <w:sz w:val="28"/>
          <w:szCs w:val="28"/>
        </w:rPr>
        <w:t>. Принятие СНТ решения о проведении общего собрания членов (собрания уполномоченных) СНТ</w:t>
      </w:r>
      <w:r w:rsidR="00DF2DB2">
        <w:rPr>
          <w:rFonts w:ascii="Times New Roman" w:hAnsi="Times New Roman" w:cs="Times New Roman"/>
          <w:sz w:val="28"/>
          <w:szCs w:val="28"/>
        </w:rPr>
        <w:t>.</w:t>
      </w:r>
    </w:p>
    <w:p w14:paraId="5CD1E07A" w14:textId="53CAC47C" w:rsidR="00DF2DB2" w:rsidRPr="00DF2DB2" w:rsidRDefault="00162EF1" w:rsidP="00EA764B">
      <w:pPr>
        <w:spacing w:after="0"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F2DB2" w:rsidRPr="00DF2DB2">
        <w:rPr>
          <w:rFonts w:ascii="Times New Roman" w:hAnsi="Times New Roman" w:cs="Times New Roman"/>
          <w:sz w:val="28"/>
          <w:szCs w:val="28"/>
        </w:rPr>
        <w:t>. Проведение общего собрания членов (собрания уполномоченных) СНТ.</w:t>
      </w:r>
    </w:p>
    <w:p w14:paraId="06FED76D" w14:textId="77777777" w:rsidR="00DF2DB2" w:rsidRPr="00DF2DB2" w:rsidRDefault="00DF2DB2" w:rsidP="00EA764B">
      <w:pPr>
        <w:spacing w:after="0"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DB2">
        <w:rPr>
          <w:rFonts w:ascii="Times New Roman" w:hAnsi="Times New Roman" w:cs="Times New Roman"/>
          <w:sz w:val="28"/>
          <w:szCs w:val="28"/>
        </w:rPr>
        <w:t>Повестка дня общего собрания членов (собрания уполномоченных) определяется индивидуально для каждого СНТ в зависимости от:</w:t>
      </w:r>
    </w:p>
    <w:p w14:paraId="4DF21386" w14:textId="77777777" w:rsidR="00DF2DB2" w:rsidRPr="00DF2DB2" w:rsidRDefault="00DF2DB2" w:rsidP="00EA764B">
      <w:pPr>
        <w:spacing w:after="0"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DB2">
        <w:rPr>
          <w:rFonts w:ascii="Times New Roman" w:hAnsi="Times New Roman" w:cs="Times New Roman"/>
          <w:sz w:val="28"/>
          <w:szCs w:val="28"/>
        </w:rPr>
        <w:t>- вида собственности отчуждаемого имущества (совместная собственность членов СНТ или собственность СНТ как юридического лица);</w:t>
      </w:r>
    </w:p>
    <w:p w14:paraId="73C2071F" w14:textId="77777777" w:rsidR="00DF2DB2" w:rsidRPr="00DF2DB2" w:rsidRDefault="00DF2DB2" w:rsidP="00EA764B">
      <w:pPr>
        <w:spacing w:after="0"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DB2">
        <w:rPr>
          <w:rFonts w:ascii="Times New Roman" w:hAnsi="Times New Roman" w:cs="Times New Roman"/>
          <w:sz w:val="28"/>
          <w:szCs w:val="28"/>
        </w:rPr>
        <w:t>- вида оснований использования земельных участков, на которых расположены отчуждаемые электросетевые объекты (собственность или постоянное бессрочное пользование);</w:t>
      </w:r>
    </w:p>
    <w:p w14:paraId="67ADF7D3" w14:textId="77777777" w:rsidR="00DF2DB2" w:rsidRPr="00DF2DB2" w:rsidRDefault="00DF2DB2" w:rsidP="00EA764B">
      <w:pPr>
        <w:spacing w:after="0"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DB2">
        <w:rPr>
          <w:rFonts w:ascii="Times New Roman" w:hAnsi="Times New Roman" w:cs="Times New Roman"/>
          <w:sz w:val="28"/>
          <w:szCs w:val="28"/>
        </w:rPr>
        <w:t>- видов отчуждаемых объектов недвижимости (электросетевые объекты и земельные участки под ними или только электросетевые объекты).</w:t>
      </w:r>
    </w:p>
    <w:p w14:paraId="5B30FC82" w14:textId="51EE8A32" w:rsidR="00DF2DB2" w:rsidRPr="00DF2DB2" w:rsidRDefault="00162EF1" w:rsidP="00EA764B">
      <w:pPr>
        <w:spacing w:after="0"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F2DB2" w:rsidRPr="00DF2DB2">
        <w:rPr>
          <w:rFonts w:ascii="Times New Roman" w:hAnsi="Times New Roman" w:cs="Times New Roman"/>
          <w:sz w:val="28"/>
          <w:szCs w:val="28"/>
        </w:rPr>
        <w:t xml:space="preserve">. Проведение СНТ действий и работ, необходимых для заключения договора передачи электросетевых объектов СНТ на баланс </w:t>
      </w:r>
      <w:r>
        <w:rPr>
          <w:rFonts w:ascii="Times New Roman" w:hAnsi="Times New Roman" w:cs="Times New Roman"/>
          <w:sz w:val="28"/>
          <w:szCs w:val="28"/>
        </w:rPr>
        <w:t>ПКГУП «КЭС»</w:t>
      </w:r>
      <w:r w:rsidR="00DF2DB2" w:rsidRPr="00DF2DB2">
        <w:rPr>
          <w:rFonts w:ascii="Times New Roman" w:hAnsi="Times New Roman" w:cs="Times New Roman"/>
          <w:sz w:val="28"/>
          <w:szCs w:val="28"/>
        </w:rPr>
        <w:t>, включающих (при необходимости):</w:t>
      </w:r>
    </w:p>
    <w:p w14:paraId="0ACE50C4" w14:textId="230B289B" w:rsidR="00DF2DB2" w:rsidRPr="00DF2DB2" w:rsidRDefault="00DF2DB2" w:rsidP="00EA764B">
      <w:pPr>
        <w:spacing w:after="0"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DB2">
        <w:rPr>
          <w:rFonts w:ascii="Times New Roman" w:hAnsi="Times New Roman" w:cs="Times New Roman"/>
          <w:sz w:val="28"/>
          <w:szCs w:val="28"/>
        </w:rPr>
        <w:t>- совершение действий, необходимых для оформления права собственности на земельные участки под электросетевыми объектами;</w:t>
      </w:r>
    </w:p>
    <w:p w14:paraId="32E96440" w14:textId="77777777" w:rsidR="00DF2DB2" w:rsidRPr="00DF2DB2" w:rsidRDefault="00DF2DB2" w:rsidP="00EA764B">
      <w:pPr>
        <w:spacing w:after="0"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DB2">
        <w:rPr>
          <w:rFonts w:ascii="Times New Roman" w:hAnsi="Times New Roman" w:cs="Times New Roman"/>
          <w:sz w:val="28"/>
          <w:szCs w:val="28"/>
        </w:rPr>
        <w:lastRenderedPageBreak/>
        <w:t>- по бесхозяйным электросетевым объектам - оформление прав собственности, в том числе в судебном порядке;</w:t>
      </w:r>
    </w:p>
    <w:p w14:paraId="2A3AAEAA" w14:textId="77777777" w:rsidR="00DF2DB2" w:rsidRPr="00DF2DB2" w:rsidRDefault="00DF2DB2" w:rsidP="00EA764B">
      <w:pPr>
        <w:spacing w:after="0"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DB2">
        <w:rPr>
          <w:rFonts w:ascii="Times New Roman" w:hAnsi="Times New Roman" w:cs="Times New Roman"/>
          <w:sz w:val="28"/>
          <w:szCs w:val="28"/>
        </w:rPr>
        <w:t>- по электросетевым объектам, непригодным для эксплуатации - осуществление комплекса мероприятий по приведению их к состоянию, пригодному для дальнейшей эксплуатации или создание условий для возможности проведения их реконструкции (в случае непригодного для эксплуатации размещения объектов).</w:t>
      </w:r>
    </w:p>
    <w:p w14:paraId="4169BF04" w14:textId="5BA4D5EF" w:rsidR="00DF2DB2" w:rsidRPr="00DF2DB2" w:rsidRDefault="00162EF1" w:rsidP="00EA764B">
      <w:pPr>
        <w:spacing w:after="0"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F2DB2" w:rsidRPr="00DF2DB2">
        <w:rPr>
          <w:rFonts w:ascii="Times New Roman" w:hAnsi="Times New Roman" w:cs="Times New Roman"/>
          <w:sz w:val="28"/>
          <w:szCs w:val="28"/>
        </w:rPr>
        <w:t xml:space="preserve">. Направление в адрес </w:t>
      </w:r>
      <w:r>
        <w:rPr>
          <w:rFonts w:ascii="Times New Roman" w:hAnsi="Times New Roman" w:cs="Times New Roman"/>
          <w:sz w:val="28"/>
          <w:szCs w:val="28"/>
        </w:rPr>
        <w:t>ПКГУП «КЭС»</w:t>
      </w:r>
      <w:r w:rsidR="00DF2DB2" w:rsidRPr="00DF2DB2">
        <w:rPr>
          <w:rFonts w:ascii="Times New Roman" w:hAnsi="Times New Roman" w:cs="Times New Roman"/>
          <w:sz w:val="28"/>
          <w:szCs w:val="28"/>
        </w:rPr>
        <w:t xml:space="preserve"> протоколов общего собрания членов (собрания уполномоченных) СНТ, документов и сведений, необходимых для заключения договора, предусматривающего передачу электросетевых объектов СНТ на баланс </w:t>
      </w:r>
      <w:r>
        <w:rPr>
          <w:rFonts w:ascii="Times New Roman" w:hAnsi="Times New Roman" w:cs="Times New Roman"/>
          <w:sz w:val="28"/>
          <w:szCs w:val="28"/>
        </w:rPr>
        <w:t>ПКГУП «КЭС»</w:t>
      </w:r>
      <w:r w:rsidR="00DF2DB2" w:rsidRPr="00DF2DB2">
        <w:rPr>
          <w:rFonts w:ascii="Times New Roman" w:hAnsi="Times New Roman" w:cs="Times New Roman"/>
          <w:sz w:val="28"/>
          <w:szCs w:val="28"/>
        </w:rPr>
        <w:t>.</w:t>
      </w:r>
    </w:p>
    <w:p w14:paraId="5DF14316" w14:textId="5DB006B7" w:rsidR="00DF2DB2" w:rsidRPr="00DF2DB2" w:rsidRDefault="00162EF1" w:rsidP="00EA764B">
      <w:pPr>
        <w:spacing w:after="0"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F2DB2" w:rsidRPr="00DF2DB2">
        <w:rPr>
          <w:rFonts w:ascii="Times New Roman" w:hAnsi="Times New Roman" w:cs="Times New Roman"/>
          <w:sz w:val="28"/>
          <w:szCs w:val="28"/>
        </w:rPr>
        <w:t xml:space="preserve">. Подготовка </w:t>
      </w:r>
      <w:r>
        <w:rPr>
          <w:rFonts w:ascii="Times New Roman" w:hAnsi="Times New Roman" w:cs="Times New Roman"/>
          <w:sz w:val="28"/>
          <w:szCs w:val="28"/>
        </w:rPr>
        <w:t>ПКГУП «КЭС»</w:t>
      </w:r>
      <w:r w:rsidR="00DF2DB2" w:rsidRPr="00DF2DB2">
        <w:rPr>
          <w:rFonts w:ascii="Times New Roman" w:hAnsi="Times New Roman" w:cs="Times New Roman"/>
          <w:sz w:val="28"/>
          <w:szCs w:val="28"/>
        </w:rPr>
        <w:t xml:space="preserve"> пакета документов по сделке.</w:t>
      </w:r>
    </w:p>
    <w:p w14:paraId="3829D27A" w14:textId="44FE92F7" w:rsidR="00DF2DB2" w:rsidRPr="00DF2DB2" w:rsidRDefault="00DF2DB2" w:rsidP="00EA764B">
      <w:pPr>
        <w:spacing w:after="0"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DB2">
        <w:rPr>
          <w:rFonts w:ascii="Times New Roman" w:hAnsi="Times New Roman" w:cs="Times New Roman"/>
          <w:sz w:val="28"/>
          <w:szCs w:val="28"/>
        </w:rPr>
        <w:t>1</w:t>
      </w:r>
      <w:r w:rsidR="00162EF1">
        <w:rPr>
          <w:rFonts w:ascii="Times New Roman" w:hAnsi="Times New Roman" w:cs="Times New Roman"/>
          <w:sz w:val="28"/>
          <w:szCs w:val="28"/>
        </w:rPr>
        <w:t>0</w:t>
      </w:r>
      <w:r w:rsidRPr="00DF2DB2">
        <w:rPr>
          <w:rFonts w:ascii="Times New Roman" w:hAnsi="Times New Roman" w:cs="Times New Roman"/>
          <w:sz w:val="28"/>
          <w:szCs w:val="28"/>
        </w:rPr>
        <w:t>.</w:t>
      </w:r>
      <w:r w:rsidR="00162EF1">
        <w:rPr>
          <w:rFonts w:ascii="Times New Roman" w:hAnsi="Times New Roman" w:cs="Times New Roman"/>
          <w:sz w:val="28"/>
          <w:szCs w:val="28"/>
        </w:rPr>
        <w:t xml:space="preserve"> </w:t>
      </w:r>
      <w:r w:rsidRPr="00DF2DB2">
        <w:rPr>
          <w:rFonts w:ascii="Times New Roman" w:hAnsi="Times New Roman" w:cs="Times New Roman"/>
          <w:sz w:val="28"/>
          <w:szCs w:val="28"/>
        </w:rPr>
        <w:t xml:space="preserve">Заключение договора, предусматривающего передачу электросетевых объектов СНТ на баланс </w:t>
      </w:r>
      <w:r w:rsidR="00162EF1">
        <w:rPr>
          <w:rFonts w:ascii="Times New Roman" w:hAnsi="Times New Roman" w:cs="Times New Roman"/>
          <w:sz w:val="28"/>
          <w:szCs w:val="28"/>
        </w:rPr>
        <w:t>ПКГУП «КЭС»</w:t>
      </w:r>
      <w:r w:rsidRPr="00DF2DB2">
        <w:rPr>
          <w:rFonts w:ascii="Times New Roman" w:hAnsi="Times New Roman" w:cs="Times New Roman"/>
          <w:sz w:val="28"/>
          <w:szCs w:val="28"/>
        </w:rPr>
        <w:t>.</w:t>
      </w:r>
    </w:p>
    <w:p w14:paraId="6D6F3CB6" w14:textId="06B4AD31" w:rsidR="00DF2DB2" w:rsidRPr="00DF2DB2" w:rsidRDefault="00DF2DB2" w:rsidP="00EA764B">
      <w:pPr>
        <w:spacing w:after="0"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DB2">
        <w:rPr>
          <w:rFonts w:ascii="Times New Roman" w:hAnsi="Times New Roman" w:cs="Times New Roman"/>
          <w:sz w:val="28"/>
          <w:szCs w:val="28"/>
        </w:rPr>
        <w:t>1</w:t>
      </w:r>
      <w:r w:rsidR="00162EF1">
        <w:rPr>
          <w:rFonts w:ascii="Times New Roman" w:hAnsi="Times New Roman" w:cs="Times New Roman"/>
          <w:sz w:val="28"/>
          <w:szCs w:val="28"/>
        </w:rPr>
        <w:t>1</w:t>
      </w:r>
      <w:r w:rsidRPr="00DF2DB2">
        <w:rPr>
          <w:rFonts w:ascii="Times New Roman" w:hAnsi="Times New Roman" w:cs="Times New Roman"/>
          <w:sz w:val="28"/>
          <w:szCs w:val="28"/>
        </w:rPr>
        <w:t>. Подписание Акта приёма-передачи недвижимого имущества (электросетевых объектов и земельных участков под ними).</w:t>
      </w:r>
    </w:p>
    <w:p w14:paraId="2B11FA3D" w14:textId="7558EA90" w:rsidR="008B1ED2" w:rsidRDefault="00DF2DB2" w:rsidP="008B1ED2">
      <w:pPr>
        <w:spacing w:after="0"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DB2">
        <w:rPr>
          <w:rFonts w:ascii="Times New Roman" w:hAnsi="Times New Roman" w:cs="Times New Roman"/>
          <w:sz w:val="28"/>
          <w:szCs w:val="28"/>
        </w:rPr>
        <w:t>1</w:t>
      </w:r>
      <w:r w:rsidR="00162EF1">
        <w:rPr>
          <w:rFonts w:ascii="Times New Roman" w:hAnsi="Times New Roman" w:cs="Times New Roman"/>
          <w:sz w:val="28"/>
          <w:szCs w:val="28"/>
        </w:rPr>
        <w:t>2</w:t>
      </w:r>
      <w:r w:rsidRPr="00DF2DB2">
        <w:rPr>
          <w:rFonts w:ascii="Times New Roman" w:hAnsi="Times New Roman" w:cs="Times New Roman"/>
          <w:sz w:val="28"/>
          <w:szCs w:val="28"/>
        </w:rPr>
        <w:t xml:space="preserve">. Оформление прав </w:t>
      </w:r>
      <w:r w:rsidR="00162EF1">
        <w:rPr>
          <w:rFonts w:ascii="Times New Roman" w:hAnsi="Times New Roman" w:cs="Times New Roman"/>
          <w:sz w:val="28"/>
          <w:szCs w:val="28"/>
        </w:rPr>
        <w:t>ПКГУП «КЭС»</w:t>
      </w:r>
      <w:r w:rsidRPr="00DF2DB2">
        <w:rPr>
          <w:rFonts w:ascii="Times New Roman" w:hAnsi="Times New Roman" w:cs="Times New Roman"/>
          <w:sz w:val="28"/>
          <w:szCs w:val="28"/>
        </w:rPr>
        <w:t xml:space="preserve"> на приобретенные электросетевые объекты и установление охранных зон в соответствии с </w:t>
      </w:r>
      <w:r w:rsidR="00C037C4">
        <w:rPr>
          <w:rFonts w:ascii="Times New Roman" w:hAnsi="Times New Roman" w:cs="Times New Roman"/>
          <w:sz w:val="28"/>
          <w:szCs w:val="28"/>
        </w:rPr>
        <w:t>п</w:t>
      </w:r>
      <w:r w:rsidR="008B1ED2" w:rsidRPr="008B1ED2">
        <w:rPr>
          <w:rFonts w:ascii="Times New Roman" w:hAnsi="Times New Roman" w:cs="Times New Roman"/>
          <w:sz w:val="28"/>
          <w:szCs w:val="28"/>
        </w:rPr>
        <w:t>остановление</w:t>
      </w:r>
      <w:r w:rsidR="008B1ED2">
        <w:rPr>
          <w:rFonts w:ascii="Times New Roman" w:hAnsi="Times New Roman" w:cs="Times New Roman"/>
          <w:sz w:val="28"/>
          <w:szCs w:val="28"/>
        </w:rPr>
        <w:t>м</w:t>
      </w:r>
      <w:r w:rsidR="008B1ED2" w:rsidRPr="008B1ED2">
        <w:rPr>
          <w:rFonts w:ascii="Times New Roman" w:hAnsi="Times New Roman" w:cs="Times New Roman"/>
          <w:sz w:val="28"/>
          <w:szCs w:val="28"/>
        </w:rPr>
        <w:t xml:space="preserve"> Правительства РФ от 24.02.2009 N 160 (ред. от 18.02.2023)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</w:t>
      </w:r>
      <w:r w:rsidR="00C037C4">
        <w:rPr>
          <w:rFonts w:ascii="Times New Roman" w:hAnsi="Times New Roman" w:cs="Times New Roman"/>
          <w:sz w:val="28"/>
          <w:szCs w:val="28"/>
        </w:rPr>
        <w:t>.</w:t>
      </w:r>
      <w:r w:rsidR="008B1ED2" w:rsidRPr="008B1ED2">
        <w:rPr>
          <w:rFonts w:ascii="Times New Roman" w:hAnsi="Times New Roman" w:cs="Times New Roman"/>
          <w:sz w:val="28"/>
          <w:szCs w:val="28"/>
        </w:rPr>
        <w:t xml:space="preserve"> </w:t>
      </w:r>
      <w:r w:rsidR="00C037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A42AB9" w14:textId="77777777" w:rsidR="008B1ED2" w:rsidRDefault="008B1ED2" w:rsidP="008B1ED2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705D69" w14:textId="77777777" w:rsidR="008B1ED2" w:rsidRDefault="008B1ED2" w:rsidP="008B1ED2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2B398E" w14:textId="77777777" w:rsidR="008B1ED2" w:rsidRDefault="008B1ED2" w:rsidP="008B1ED2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14F4CB" w14:textId="77777777" w:rsidR="008B1ED2" w:rsidRDefault="008B1ED2" w:rsidP="008B1ED2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3EFB66" w14:textId="77777777" w:rsidR="008B1ED2" w:rsidRDefault="008B1ED2" w:rsidP="008B1ED2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E96353" w14:textId="77777777" w:rsidR="008B1ED2" w:rsidRDefault="008B1ED2" w:rsidP="008B1ED2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E0A4B9" w14:textId="77777777" w:rsidR="008B1ED2" w:rsidRDefault="008B1ED2" w:rsidP="008B1ED2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C5DA8F" w14:textId="77777777" w:rsidR="008B1ED2" w:rsidRDefault="008B1ED2" w:rsidP="008B1ED2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F64120" w14:textId="77777777" w:rsidR="008B1ED2" w:rsidRDefault="008B1ED2" w:rsidP="008B1ED2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D58C0B" w14:textId="77777777" w:rsidR="008B1ED2" w:rsidRDefault="008B1ED2" w:rsidP="008B1ED2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DF8595" w14:textId="77777777" w:rsidR="008B1ED2" w:rsidRDefault="008B1ED2" w:rsidP="008B1ED2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F351CE" w14:textId="77777777" w:rsidR="008B1ED2" w:rsidRDefault="008B1ED2" w:rsidP="008B1ED2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3C5D0B" w14:textId="13D19D71" w:rsidR="008B1ED2" w:rsidRDefault="008B1ED2" w:rsidP="008B1ED2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91A528" w14:textId="4D79D6B5" w:rsidR="00B94191" w:rsidRDefault="00B94191" w:rsidP="008B1ED2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2EBC3D" w14:textId="59F84BDF" w:rsidR="00B94191" w:rsidRDefault="00B94191" w:rsidP="008B1ED2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839071" w14:textId="4348FE24" w:rsidR="00B94191" w:rsidRDefault="00B94191" w:rsidP="008B1ED2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4A82AB" w14:textId="5F83C0EC" w:rsidR="00B94191" w:rsidRDefault="00B94191" w:rsidP="008B1ED2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8CFFAA" w14:textId="2839061C" w:rsidR="00B94191" w:rsidRDefault="00B94191" w:rsidP="008B1ED2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AC227C" w14:textId="1CB3BF5F" w:rsidR="00B94191" w:rsidRDefault="00B94191" w:rsidP="008B1ED2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C16E90" w14:textId="35BB55FE" w:rsidR="00B94191" w:rsidRDefault="00B94191" w:rsidP="008B1ED2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DEB648" w14:textId="77777777" w:rsidR="00B94191" w:rsidRDefault="00B94191" w:rsidP="008B1ED2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0D7C7B" w14:textId="77777777" w:rsidR="008B1ED2" w:rsidRPr="00DF2DB2" w:rsidRDefault="008B1ED2" w:rsidP="00EA764B">
      <w:pPr>
        <w:spacing w:after="0"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B1ED2" w:rsidRPr="00DF2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DB2"/>
    <w:rsid w:val="00162EF1"/>
    <w:rsid w:val="00494187"/>
    <w:rsid w:val="004A3193"/>
    <w:rsid w:val="00610511"/>
    <w:rsid w:val="008B1ED2"/>
    <w:rsid w:val="009703AB"/>
    <w:rsid w:val="00B94191"/>
    <w:rsid w:val="00BD5C2E"/>
    <w:rsid w:val="00C037C4"/>
    <w:rsid w:val="00DA464B"/>
    <w:rsid w:val="00DB5E7A"/>
    <w:rsid w:val="00DF2DB2"/>
    <w:rsid w:val="00EA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F3312"/>
  <w15:chartTrackingRefBased/>
  <w15:docId w15:val="{EA331063-4865-4EF7-AF20-B9666930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User</cp:lastModifiedBy>
  <cp:revision>2</cp:revision>
  <dcterms:created xsi:type="dcterms:W3CDTF">2024-06-07T10:58:00Z</dcterms:created>
  <dcterms:modified xsi:type="dcterms:W3CDTF">2024-06-07T10:58:00Z</dcterms:modified>
</cp:coreProperties>
</file>