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3E" w:rsidRPr="00D866E9" w:rsidRDefault="00C5563E" w:rsidP="00C5563E">
      <w:pPr>
        <w:spacing w:after="0"/>
        <w:jc w:val="right"/>
        <w:rPr>
          <w:rFonts w:ascii="Times New Roman" w:hAnsi="Times New Roman" w:cs="Times New Roman"/>
        </w:rPr>
      </w:pPr>
      <w:r w:rsidRPr="00D866E9">
        <w:rPr>
          <w:rFonts w:ascii="Times New Roman" w:hAnsi="Times New Roman" w:cs="Times New Roman"/>
        </w:rPr>
        <w:t>приложение № 1</w:t>
      </w:r>
      <w:r w:rsidR="007F2805">
        <w:rPr>
          <w:rFonts w:ascii="Times New Roman" w:hAnsi="Times New Roman" w:cs="Times New Roman"/>
        </w:rPr>
        <w:t>0</w:t>
      </w:r>
    </w:p>
    <w:p w:rsidR="00C5563E" w:rsidRPr="00D866E9" w:rsidRDefault="00C5563E" w:rsidP="00C5563E">
      <w:pPr>
        <w:spacing w:after="0"/>
        <w:jc w:val="right"/>
        <w:rPr>
          <w:rFonts w:ascii="Times New Roman" w:hAnsi="Times New Roman" w:cs="Times New Roman"/>
        </w:rPr>
      </w:pPr>
      <w:r w:rsidRPr="00D866E9">
        <w:rPr>
          <w:rFonts w:ascii="Times New Roman" w:hAnsi="Times New Roman" w:cs="Times New Roman"/>
        </w:rPr>
        <w:t>к методике проведения оценки готовности</w:t>
      </w:r>
    </w:p>
    <w:p w:rsidR="00C5563E" w:rsidRPr="00D866E9" w:rsidRDefault="00C5563E" w:rsidP="00C5563E">
      <w:pPr>
        <w:spacing w:after="0"/>
        <w:jc w:val="right"/>
        <w:rPr>
          <w:rFonts w:ascii="Times New Roman" w:hAnsi="Times New Roman" w:cs="Times New Roman"/>
        </w:rPr>
      </w:pPr>
      <w:r w:rsidRPr="00D866E9">
        <w:rPr>
          <w:rFonts w:ascii="Times New Roman" w:hAnsi="Times New Roman" w:cs="Times New Roman"/>
        </w:rPr>
        <w:t>субъектов электроэнергетики к работе</w:t>
      </w:r>
    </w:p>
    <w:p w:rsidR="00C5563E" w:rsidRPr="00D866E9" w:rsidRDefault="00C5563E" w:rsidP="00C5563E">
      <w:pPr>
        <w:spacing w:after="0"/>
        <w:jc w:val="right"/>
        <w:rPr>
          <w:rFonts w:ascii="Times New Roman" w:hAnsi="Times New Roman" w:cs="Times New Roman"/>
        </w:rPr>
      </w:pPr>
      <w:r w:rsidRPr="00D866E9">
        <w:rPr>
          <w:rFonts w:ascii="Times New Roman" w:hAnsi="Times New Roman" w:cs="Times New Roman"/>
        </w:rPr>
        <w:t>в отопительный сезон, ут</w:t>
      </w:r>
      <w:r w:rsidR="006F326B" w:rsidRPr="00D866E9">
        <w:rPr>
          <w:rFonts w:ascii="Times New Roman" w:hAnsi="Times New Roman" w:cs="Times New Roman"/>
        </w:rPr>
        <w:t>вержденной</w:t>
      </w:r>
    </w:p>
    <w:p w:rsidR="006F326B" w:rsidRPr="00D866E9" w:rsidRDefault="006F326B" w:rsidP="00C5563E">
      <w:pPr>
        <w:spacing w:after="0"/>
        <w:jc w:val="right"/>
        <w:rPr>
          <w:rFonts w:ascii="Times New Roman" w:hAnsi="Times New Roman" w:cs="Times New Roman"/>
        </w:rPr>
      </w:pPr>
      <w:r w:rsidRPr="00D866E9">
        <w:rPr>
          <w:rFonts w:ascii="Times New Roman" w:hAnsi="Times New Roman" w:cs="Times New Roman"/>
        </w:rPr>
        <w:t>приказом Минэнерго России</w:t>
      </w:r>
    </w:p>
    <w:p w:rsidR="006F326B" w:rsidRPr="00D866E9" w:rsidRDefault="006F326B" w:rsidP="00C5563E">
      <w:pPr>
        <w:spacing w:after="0"/>
        <w:jc w:val="right"/>
        <w:rPr>
          <w:rFonts w:ascii="Times New Roman" w:hAnsi="Times New Roman" w:cs="Times New Roman"/>
        </w:rPr>
      </w:pPr>
      <w:r w:rsidRPr="00D866E9">
        <w:rPr>
          <w:rFonts w:ascii="Times New Roman" w:hAnsi="Times New Roman" w:cs="Times New Roman"/>
        </w:rPr>
        <w:t>от 27.12.2017 № 1233</w:t>
      </w:r>
    </w:p>
    <w:p w:rsidR="006F326B" w:rsidRPr="00D866E9" w:rsidRDefault="006F326B" w:rsidP="00C556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F326B" w:rsidRPr="00D866E9" w:rsidRDefault="006F326B" w:rsidP="00C556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F2805" w:rsidRPr="00394A5B" w:rsidRDefault="007F2805" w:rsidP="007F2805">
      <w:pPr>
        <w:pStyle w:val="s3"/>
        <w:shd w:val="clear" w:color="auto" w:fill="FFFFFF"/>
        <w:spacing w:before="0" w:beforeAutospacing="0" w:after="300" w:afterAutospacing="0"/>
        <w:jc w:val="center"/>
        <w:rPr>
          <w:bCs/>
          <w:sz w:val="28"/>
          <w:szCs w:val="28"/>
        </w:rPr>
      </w:pPr>
      <w:r w:rsidRPr="00394A5B">
        <w:rPr>
          <w:bCs/>
          <w:sz w:val="28"/>
          <w:szCs w:val="28"/>
        </w:rPr>
        <w:t>Исходные данные, балльная шкала и коэффициенты, используемые для оценки выполнения показателей, участвующих в расчете индекса надежного функционирования</w:t>
      </w:r>
    </w:p>
    <w:p w:rsidR="006F326B" w:rsidRPr="00D866E9" w:rsidRDefault="007F2805" w:rsidP="007F280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22272F"/>
          <w:sz w:val="23"/>
          <w:szCs w:val="23"/>
        </w:rPr>
        <w:t> </w:t>
      </w:r>
    </w:p>
    <w:p w:rsidR="007E4EBB" w:rsidRPr="00D866E9" w:rsidRDefault="00F20868" w:rsidP="00402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  <w:r w:rsidR="007E4EBB" w:rsidRPr="00D866E9">
        <w:rPr>
          <w:rFonts w:ascii="Times New Roman" w:hAnsi="Times New Roman" w:cs="Times New Roman"/>
          <w:sz w:val="28"/>
          <w:szCs w:val="28"/>
        </w:rPr>
        <w:t>. Сведения о наличии у территориальной сетевой организации утвержденной инвестиционной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7F2805" w:rsidRPr="00D866E9" w:rsidTr="0054191B">
        <w:tc>
          <w:tcPr>
            <w:tcW w:w="4956" w:type="dxa"/>
          </w:tcPr>
          <w:p w:rsidR="007F2805" w:rsidRPr="00D866E9" w:rsidRDefault="007F2805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период:</w:t>
            </w:r>
          </w:p>
        </w:tc>
        <w:tc>
          <w:tcPr>
            <w:tcW w:w="4956" w:type="dxa"/>
          </w:tcPr>
          <w:p w:rsidR="007F2805" w:rsidRDefault="007F2805" w:rsidP="007F2805">
            <w:pPr>
              <w:pBdr>
                <w:bottom w:val="single" w:sz="12" w:space="1" w:color="auto"/>
              </w:pBd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EA16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2023 г.</w:t>
            </w:r>
          </w:p>
          <w:p w:rsidR="007F2805" w:rsidRPr="007F2805" w:rsidRDefault="007F2805" w:rsidP="00541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05">
              <w:rPr>
                <w:rFonts w:ascii="Times New Roman" w:hAnsi="Times New Roman" w:cs="Times New Roman"/>
                <w:sz w:val="20"/>
                <w:szCs w:val="20"/>
              </w:rPr>
              <w:t>(отчетный квартал)</w:t>
            </w:r>
          </w:p>
        </w:tc>
      </w:tr>
      <w:tr w:rsidR="000C72FE" w:rsidRPr="00D866E9" w:rsidTr="000C72FE">
        <w:tc>
          <w:tcPr>
            <w:tcW w:w="4956" w:type="dxa"/>
          </w:tcPr>
          <w:p w:rsidR="000C72FE" w:rsidRPr="00D866E9" w:rsidRDefault="000C72FE" w:rsidP="000C72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территориальной сетевой организации (в соответствии с пунктом 1.4(1) методики </w:t>
            </w:r>
            <w:proofErr w:type="gramStart"/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проведения оценки готовности субъектов электроэнергетики</w:t>
            </w:r>
            <w:proofErr w:type="gramEnd"/>
            <w:r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 к работе в отопительный сезон, утвержденной приказом Минэнерго России от 27.12.2017 № 1233)</w:t>
            </w:r>
          </w:p>
        </w:tc>
        <w:tc>
          <w:tcPr>
            <w:tcW w:w="4956" w:type="dxa"/>
          </w:tcPr>
          <w:p w:rsidR="000C72FE" w:rsidRPr="00D866E9" w:rsidRDefault="000C72FE" w:rsidP="000C72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Наличие у территориальной сетевой организации утвержденной инвестиционной программы</w:t>
            </w:r>
          </w:p>
          <w:p w:rsidR="000C72FE" w:rsidRPr="00D866E9" w:rsidRDefault="000C72FE" w:rsidP="000C72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(да/нет)</w:t>
            </w:r>
          </w:p>
        </w:tc>
      </w:tr>
      <w:tr w:rsidR="000C72FE" w:rsidRPr="00D866E9" w:rsidTr="000C72FE">
        <w:tc>
          <w:tcPr>
            <w:tcW w:w="4956" w:type="dxa"/>
          </w:tcPr>
          <w:p w:rsidR="000C72FE" w:rsidRPr="00D866E9" w:rsidRDefault="00CD44CF" w:rsidP="00CD4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6" w:type="dxa"/>
          </w:tcPr>
          <w:p w:rsidR="000C72FE" w:rsidRPr="00D866E9" w:rsidRDefault="00CD44CF" w:rsidP="00CD4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72FE" w:rsidRPr="00D866E9" w:rsidTr="000C72FE">
        <w:tc>
          <w:tcPr>
            <w:tcW w:w="4956" w:type="dxa"/>
          </w:tcPr>
          <w:p w:rsidR="000C72FE" w:rsidRPr="00AE31BD" w:rsidRDefault="00AE31BD" w:rsidP="00402A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Пермское краевое государственное унитарное предприятие «Краевые электрические сети»</w:t>
            </w:r>
          </w:p>
        </w:tc>
        <w:tc>
          <w:tcPr>
            <w:tcW w:w="4956" w:type="dxa"/>
          </w:tcPr>
          <w:p w:rsidR="000C72FE" w:rsidRPr="00D866E9" w:rsidRDefault="009D239D" w:rsidP="009D2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45146B" w:rsidRPr="00D866E9" w:rsidRDefault="0045146B" w:rsidP="00402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6E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20868">
        <w:rPr>
          <w:rFonts w:ascii="Times New Roman" w:hAnsi="Times New Roman" w:cs="Times New Roman"/>
          <w:sz w:val="28"/>
          <w:szCs w:val="28"/>
        </w:rPr>
        <w:t>5</w:t>
      </w:r>
      <w:r w:rsidRPr="00D866E9">
        <w:rPr>
          <w:rFonts w:ascii="Times New Roman" w:hAnsi="Times New Roman" w:cs="Times New Roman"/>
          <w:sz w:val="28"/>
          <w:szCs w:val="28"/>
        </w:rPr>
        <w:t>. Сведения о наличии у территориальной сетевой организации отклонений от структуры утвержденной инвестиционной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7F2805" w:rsidRPr="00D866E9" w:rsidTr="0054191B">
        <w:tc>
          <w:tcPr>
            <w:tcW w:w="4956" w:type="dxa"/>
          </w:tcPr>
          <w:p w:rsidR="007F2805" w:rsidRPr="00D866E9" w:rsidRDefault="007F2805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период:</w:t>
            </w:r>
          </w:p>
        </w:tc>
        <w:tc>
          <w:tcPr>
            <w:tcW w:w="4956" w:type="dxa"/>
          </w:tcPr>
          <w:p w:rsidR="007F2805" w:rsidRDefault="007F2805" w:rsidP="0054191B">
            <w:pPr>
              <w:pBdr>
                <w:bottom w:val="single" w:sz="12" w:space="1" w:color="auto"/>
              </w:pBd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EA16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2023 г.</w:t>
            </w:r>
          </w:p>
          <w:p w:rsidR="007F2805" w:rsidRPr="007F2805" w:rsidRDefault="007F2805" w:rsidP="00541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05">
              <w:rPr>
                <w:rFonts w:ascii="Times New Roman" w:hAnsi="Times New Roman" w:cs="Times New Roman"/>
                <w:sz w:val="20"/>
                <w:szCs w:val="20"/>
              </w:rPr>
              <w:t>(отчетный квартал)</w:t>
            </w:r>
          </w:p>
        </w:tc>
      </w:tr>
      <w:tr w:rsidR="0045146B" w:rsidRPr="00D866E9" w:rsidTr="0045146B">
        <w:tc>
          <w:tcPr>
            <w:tcW w:w="4956" w:type="dxa"/>
          </w:tcPr>
          <w:p w:rsidR="0045146B" w:rsidRPr="00D866E9" w:rsidRDefault="0045146B" w:rsidP="00796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территориальной сетевой организации (в соответствии с пунктом 1.4(1) методики </w:t>
            </w:r>
            <w:proofErr w:type="gramStart"/>
            <w:r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оценки готовности субъектов </w:t>
            </w:r>
            <w:r w:rsidR="0000326E" w:rsidRPr="00D866E9">
              <w:rPr>
                <w:rFonts w:ascii="Times New Roman" w:hAnsi="Times New Roman" w:cs="Times New Roman"/>
                <w:sz w:val="28"/>
                <w:szCs w:val="28"/>
              </w:rPr>
              <w:t>электроэнергетики</w:t>
            </w:r>
            <w:proofErr w:type="gramEnd"/>
            <w:r w:rsidR="0000326E"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 к работе в отопительный сезон, утвержденной приказом Минэнерго России от 27.12.2017 № 1233)</w:t>
            </w:r>
          </w:p>
        </w:tc>
        <w:tc>
          <w:tcPr>
            <w:tcW w:w="4956" w:type="dxa"/>
          </w:tcPr>
          <w:p w:rsidR="002F0CA1" w:rsidRPr="00D866E9" w:rsidRDefault="0000326E" w:rsidP="00796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Наличие в отчетных формах раскрытия сетевой организацией информации об отчетах о реализации инвестиционной программы, предоставляемых территориальными сетевыми организациями в соответствии с приказом Минэнерго России от 25 апреля 2018</w:t>
            </w:r>
            <w:r w:rsidR="00010010"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г. № 320 "Об </w:t>
            </w:r>
            <w:r w:rsidR="0001762F"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форм раскрытия сетевой организацией информации об отчетах о реализации инвестиционной программы и об обосновывающих их материалах, </w:t>
            </w:r>
            <w:r w:rsidR="0001762F" w:rsidRPr="00D866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указанной в абзацах втором – пятом, седьмом и девятом подпункта ж1 пункта 11 стандартов раскрытия информации субъектами оптового и розничного рынков электрической энергии, </w:t>
            </w:r>
            <w:r w:rsidR="002E77B0"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утвержденных постановлением Правительства Российской Федерации от 21 января 2004г. </w:t>
            </w:r>
            <w:r w:rsidR="00F73A3B" w:rsidRPr="00D866E9">
              <w:rPr>
                <w:rFonts w:ascii="Times New Roman" w:hAnsi="Times New Roman" w:cs="Times New Roman"/>
                <w:sz w:val="28"/>
                <w:szCs w:val="28"/>
              </w:rPr>
              <w:t>№ 24, правил заполнения указанных форм и требований к форматам раскрытия сетевой организацией электронных документов, содержащих информацию об отчетах о реализации инвестиционной программы и об обосновывающих их материалах» (далее-приказ Минэнерго России от 25.04.2018 № 320) фактов невыполнения плана финансирования на 15% и более инвестиционных проектов в утвержденной инвестиционной программе соответствии с приказом Минэнерго России от 20 декабря 2016г. № 1357 «Об</w:t>
            </w:r>
            <w:r w:rsidR="002F0CA1"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утверждении формы размещения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«Интернет» решения об утверждении инвестиционной программы субъекта электроэнергетики» (далее – приказ Минэнерго России от 20.12.2016 № 1357) для следующих групп проектов: реконструкция, модернизация, техническое перевооружение; инвестиционные проекты, реализация которых обуславливается </w:t>
            </w:r>
            <w:r w:rsidR="00863564"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схемами и программами перспективного </w:t>
            </w:r>
            <w:r w:rsidR="00520477"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электроэнергетики, и превышения плана финансирования на 15% и более для следующих групп проектов: прочее новое строительство объектов </w:t>
            </w:r>
            <w:r w:rsidR="00520477" w:rsidRPr="00D866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электросетевого хозяйства и прочие инвестиционные проекты.</w:t>
            </w:r>
          </w:p>
          <w:p w:rsidR="00520477" w:rsidRPr="00D866E9" w:rsidRDefault="00796818" w:rsidP="00796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(да/нет)</w:t>
            </w:r>
          </w:p>
        </w:tc>
      </w:tr>
      <w:tr w:rsidR="0045146B" w:rsidRPr="00D866E9" w:rsidTr="0045146B">
        <w:tc>
          <w:tcPr>
            <w:tcW w:w="4956" w:type="dxa"/>
          </w:tcPr>
          <w:p w:rsidR="0045146B" w:rsidRPr="00D866E9" w:rsidRDefault="00796818" w:rsidP="00796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956" w:type="dxa"/>
          </w:tcPr>
          <w:p w:rsidR="0045146B" w:rsidRPr="00D866E9" w:rsidRDefault="00796818" w:rsidP="00796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146B" w:rsidRPr="00D866E9" w:rsidTr="0045146B">
        <w:tc>
          <w:tcPr>
            <w:tcW w:w="4956" w:type="dxa"/>
          </w:tcPr>
          <w:p w:rsidR="0045146B" w:rsidRPr="00D866E9" w:rsidRDefault="00AE31BD" w:rsidP="00402A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Пермское краевое государственное унитарное предприятие «Краевые электрические сети»</w:t>
            </w:r>
          </w:p>
        </w:tc>
        <w:tc>
          <w:tcPr>
            <w:tcW w:w="4956" w:type="dxa"/>
          </w:tcPr>
          <w:p w:rsidR="0045146B" w:rsidRPr="00D866E9" w:rsidRDefault="00600177" w:rsidP="009D2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45146B" w:rsidRPr="00D866E9" w:rsidRDefault="0045146B" w:rsidP="00402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6818" w:rsidRPr="00D866E9" w:rsidRDefault="00796818" w:rsidP="00402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6E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20868">
        <w:rPr>
          <w:rFonts w:ascii="Times New Roman" w:hAnsi="Times New Roman" w:cs="Times New Roman"/>
          <w:sz w:val="28"/>
          <w:szCs w:val="28"/>
        </w:rPr>
        <w:t>6</w:t>
      </w:r>
      <w:r w:rsidRPr="00D866E9">
        <w:rPr>
          <w:rFonts w:ascii="Times New Roman" w:hAnsi="Times New Roman" w:cs="Times New Roman"/>
          <w:sz w:val="28"/>
          <w:szCs w:val="28"/>
        </w:rPr>
        <w:t>. Сведения о выполнении территориальной сетевой организацией инвестиционных программ</w:t>
      </w:r>
    </w:p>
    <w:tbl>
      <w:tblPr>
        <w:tblStyle w:val="a3"/>
        <w:tblW w:w="9979" w:type="dxa"/>
        <w:tblLook w:val="04A0" w:firstRow="1" w:lastRow="0" w:firstColumn="1" w:lastColumn="0" w:noHBand="0" w:noVBand="1"/>
      </w:tblPr>
      <w:tblGrid>
        <w:gridCol w:w="2683"/>
        <w:gridCol w:w="1443"/>
        <w:gridCol w:w="1795"/>
        <w:gridCol w:w="2029"/>
        <w:gridCol w:w="2029"/>
      </w:tblGrid>
      <w:tr w:rsidR="007F2805" w:rsidRPr="00D866E9" w:rsidTr="00B16C95">
        <w:tc>
          <w:tcPr>
            <w:tcW w:w="2683" w:type="dxa"/>
          </w:tcPr>
          <w:p w:rsidR="007F2805" w:rsidRPr="007F2805" w:rsidRDefault="007F2805" w:rsidP="007F2805">
            <w:r>
              <w:rPr>
                <w:rFonts w:ascii="Times New Roman" w:hAnsi="Times New Roman" w:cs="Times New Roman"/>
                <w:sz w:val="28"/>
                <w:szCs w:val="28"/>
              </w:rPr>
              <w:t>Отчетный период:</w:t>
            </w:r>
          </w:p>
        </w:tc>
        <w:tc>
          <w:tcPr>
            <w:tcW w:w="7296" w:type="dxa"/>
            <w:gridSpan w:val="4"/>
          </w:tcPr>
          <w:p w:rsidR="007F2805" w:rsidRDefault="007F2805" w:rsidP="007F280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II</w:t>
            </w:r>
            <w:r w:rsidR="00EA16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2023 г.</w:t>
            </w:r>
          </w:p>
          <w:p w:rsidR="007F2805" w:rsidRPr="007F2805" w:rsidRDefault="007F2805" w:rsidP="00541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05">
              <w:rPr>
                <w:rFonts w:ascii="Times New Roman" w:hAnsi="Times New Roman" w:cs="Times New Roman"/>
                <w:sz w:val="20"/>
                <w:szCs w:val="20"/>
              </w:rPr>
              <w:t>(отчетный квартал)</w:t>
            </w:r>
          </w:p>
        </w:tc>
      </w:tr>
      <w:tr w:rsidR="007F2805" w:rsidRPr="00D866E9" w:rsidTr="00274D31">
        <w:tc>
          <w:tcPr>
            <w:tcW w:w="2683" w:type="dxa"/>
          </w:tcPr>
          <w:p w:rsidR="007F2805" w:rsidRPr="00D866E9" w:rsidRDefault="007F2805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территориальной сетевой организации (в соответствии с пунктом 1.4(1) методики </w:t>
            </w:r>
            <w:proofErr w:type="gramStart"/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проведения оценки готовности субъектов электроэнергетики</w:t>
            </w:r>
            <w:proofErr w:type="gramEnd"/>
            <w:r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 к работе в отопительный сезон, утвержденной приказом Минэнерго России от 27.12.2017 № 1233)</w:t>
            </w:r>
          </w:p>
        </w:tc>
        <w:tc>
          <w:tcPr>
            <w:tcW w:w="1443" w:type="dxa"/>
          </w:tcPr>
          <w:p w:rsidR="007F2805" w:rsidRPr="00D866E9" w:rsidRDefault="007F2805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Плановый объем ввода объектов, МВА</w:t>
            </w:r>
          </w:p>
        </w:tc>
        <w:tc>
          <w:tcPr>
            <w:tcW w:w="1795" w:type="dxa"/>
          </w:tcPr>
          <w:p w:rsidR="007F2805" w:rsidRPr="00D866E9" w:rsidRDefault="007F2805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Фактический объем введенных объектов, МВА</w:t>
            </w:r>
          </w:p>
        </w:tc>
        <w:tc>
          <w:tcPr>
            <w:tcW w:w="2029" w:type="dxa"/>
          </w:tcPr>
          <w:p w:rsidR="007F2805" w:rsidRPr="00D866E9" w:rsidRDefault="007F2805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Плановая протяженность введенных ЛЭП, </w:t>
            </w:r>
            <w:proofErr w:type="gramStart"/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2029" w:type="dxa"/>
          </w:tcPr>
          <w:p w:rsidR="007F2805" w:rsidRPr="00D866E9" w:rsidRDefault="007F2805" w:rsidP="0054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Фактическая протяженность введенных ЛЭП, </w:t>
            </w:r>
            <w:proofErr w:type="gramStart"/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796818" w:rsidRPr="00D866E9" w:rsidTr="00274D31">
        <w:tc>
          <w:tcPr>
            <w:tcW w:w="2683" w:type="dxa"/>
          </w:tcPr>
          <w:p w:rsidR="00796818" w:rsidRPr="00D866E9" w:rsidRDefault="008E6ED0" w:rsidP="008E6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3" w:type="dxa"/>
          </w:tcPr>
          <w:p w:rsidR="00796818" w:rsidRPr="00D866E9" w:rsidRDefault="008E6ED0" w:rsidP="008E6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5" w:type="dxa"/>
          </w:tcPr>
          <w:p w:rsidR="00796818" w:rsidRPr="00D866E9" w:rsidRDefault="008E6ED0" w:rsidP="008E6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9" w:type="dxa"/>
          </w:tcPr>
          <w:p w:rsidR="00796818" w:rsidRPr="00D866E9" w:rsidRDefault="008E6ED0" w:rsidP="008E6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9" w:type="dxa"/>
          </w:tcPr>
          <w:p w:rsidR="00796818" w:rsidRPr="00D866E9" w:rsidRDefault="008E6ED0" w:rsidP="008E6E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6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4D31" w:rsidRPr="00D866E9" w:rsidTr="00274D31">
        <w:tc>
          <w:tcPr>
            <w:tcW w:w="2683" w:type="dxa"/>
          </w:tcPr>
          <w:p w:rsidR="00274D31" w:rsidRDefault="00AE31BD" w:rsidP="00274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Пермское краевое государственное унитарное предприятие «Краевые электрические сети»</w:t>
            </w:r>
          </w:p>
        </w:tc>
        <w:tc>
          <w:tcPr>
            <w:tcW w:w="1443" w:type="dxa"/>
          </w:tcPr>
          <w:p w:rsidR="00274D31" w:rsidRDefault="00274D31" w:rsidP="00EA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A16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5" w:type="dxa"/>
          </w:tcPr>
          <w:p w:rsidR="00274D31" w:rsidRDefault="00AE31BD" w:rsidP="00EA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74D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A162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EA1629" w:rsidRDefault="00EA1629" w:rsidP="00EA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9" w:type="dxa"/>
          </w:tcPr>
          <w:p w:rsidR="00274D31" w:rsidRDefault="00AE31BD" w:rsidP="0027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029" w:type="dxa"/>
          </w:tcPr>
          <w:p w:rsidR="00274D31" w:rsidRDefault="00600177" w:rsidP="00AE31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34A5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796818" w:rsidRPr="00D866E9" w:rsidRDefault="00796818" w:rsidP="00402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96818" w:rsidRPr="00D866E9" w:rsidSect="006F32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AB"/>
    <w:rsid w:val="0000326E"/>
    <w:rsid w:val="00010010"/>
    <w:rsid w:val="0001762F"/>
    <w:rsid w:val="000C72FE"/>
    <w:rsid w:val="000D324A"/>
    <w:rsid w:val="00180935"/>
    <w:rsid w:val="001D31CC"/>
    <w:rsid w:val="00274D31"/>
    <w:rsid w:val="002E1CC5"/>
    <w:rsid w:val="002E77B0"/>
    <w:rsid w:val="002F0CA1"/>
    <w:rsid w:val="00394A5B"/>
    <w:rsid w:val="003C0B9A"/>
    <w:rsid w:val="003F0727"/>
    <w:rsid w:val="00402A07"/>
    <w:rsid w:val="004107AB"/>
    <w:rsid w:val="0045146B"/>
    <w:rsid w:val="004B270B"/>
    <w:rsid w:val="00520477"/>
    <w:rsid w:val="00553834"/>
    <w:rsid w:val="005F03BA"/>
    <w:rsid w:val="00600177"/>
    <w:rsid w:val="00634A56"/>
    <w:rsid w:val="0065481A"/>
    <w:rsid w:val="006849DC"/>
    <w:rsid w:val="006F326B"/>
    <w:rsid w:val="006F6EE8"/>
    <w:rsid w:val="007270E2"/>
    <w:rsid w:val="007620CD"/>
    <w:rsid w:val="0077459E"/>
    <w:rsid w:val="00796818"/>
    <w:rsid w:val="007E4EBB"/>
    <w:rsid w:val="007F2805"/>
    <w:rsid w:val="00842E83"/>
    <w:rsid w:val="00863564"/>
    <w:rsid w:val="008862BF"/>
    <w:rsid w:val="008E6ED0"/>
    <w:rsid w:val="00931915"/>
    <w:rsid w:val="00967620"/>
    <w:rsid w:val="009827BA"/>
    <w:rsid w:val="009B51EE"/>
    <w:rsid w:val="009D239D"/>
    <w:rsid w:val="00AE31BD"/>
    <w:rsid w:val="00B56515"/>
    <w:rsid w:val="00BA073A"/>
    <w:rsid w:val="00C4194F"/>
    <w:rsid w:val="00C5563E"/>
    <w:rsid w:val="00CB2865"/>
    <w:rsid w:val="00CD44CF"/>
    <w:rsid w:val="00D866E9"/>
    <w:rsid w:val="00DA7228"/>
    <w:rsid w:val="00EA1629"/>
    <w:rsid w:val="00F20868"/>
    <w:rsid w:val="00F73A3B"/>
    <w:rsid w:val="00FD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7F2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F2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7F2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F2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Черемискина Екатерина Сергеевна</dc:creator>
  <cp:lastModifiedBy>Пользователь Windows</cp:lastModifiedBy>
  <cp:revision>6</cp:revision>
  <dcterms:created xsi:type="dcterms:W3CDTF">2023-08-15T09:42:00Z</dcterms:created>
  <dcterms:modified xsi:type="dcterms:W3CDTF">2023-10-23T04:33:00Z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1673988046</vt:i4>
  </property>
  <property fmtid="{D5CDD505-2E9C-101B-9397-08002B2CF9AE}" pid="4" name="_EmailSubject">
    <vt:lpwstr>Сведения используемые при расчете ИНФ ТСО за 1 кв. 2023 года</vt:lpwstr>
  </property>
  <property fmtid="{D5CDD505-2E9C-101B-9397-08002B2CF9AE}" pid="5" name="_AuthorEmail">
    <vt:lpwstr>Kovyrzin-DY@rosseti-ural.ru</vt:lpwstr>
  </property>
  <property fmtid="{D5CDD505-2E9C-101B-9397-08002B2CF9AE}" pid="6" name="_AuthorEmailDisplayName">
    <vt:lpwstr>Ковырзин Дмитрий Юрьевич</vt:lpwstr>
  </property>
  <property fmtid="{D5CDD505-2E9C-101B-9397-08002B2CF9AE}" pid="7" name="_ReviewingToolsShownOnce">
    <vt:lpwstr/>
  </property>
</Properties>
</file>